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0A0F1E" w:val="clear"/>
            <w:tcMar>
              <w:top w:type="dxa" w:w="560"/>
              <w:left w:type="dxa" w:w="480"/>
              <w:bottom w:type="dxa" w:w="560"/>
              <w:right w:type="dxa" w:w="480"/>
            </w:tcMar>
            <w:vAlign w:val="center"/>
          </w:tcPr>
          <w:p>
            <w:pPr>
              <w:spacing w:before="0" w:after="40"/>
            </w:pPr>
            <w:r>
              <w:rPr>
                <w:rFonts w:ascii="Arial" w:cs="Arial" w:eastAsia="Arial" w:hAnsi="Arial"/>
                <w:b/>
                <w:bCs/>
                <w:color w:val="FFFFFF"/>
                <w:sz w:val="28"/>
                <w:szCs w:val="28"/>
              </w:rPr>
              <w:t xml:space="preserve">socialhousing</w:t>
            </w:r>
            <w:r>
              <w:rPr>
                <w:rFonts w:ascii="Arial" w:cs="Arial" w:eastAsia="Arial" w:hAnsi="Arial"/>
                <w:b/>
                <w:bCs/>
                <w:color w:val="22D3EE"/>
                <w:sz w:val="28"/>
                <w:szCs w:val="28"/>
              </w:rPr>
              <w:t xml:space="preserve">.ai</w:t>
            </w:r>
          </w:p>
          <w:p>
            <w:pPr>
              <w:spacing w:before="0" w:after="280"/>
            </w:pPr>
            <w:r>
              <w:rPr>
                <w:rFonts w:ascii="Arial" w:cs="Arial" w:eastAsia="Arial" w:hAnsi="Arial"/>
                <w:b/>
                <w:bCs/>
                <w:caps/>
                <w:color w:val="64748B"/>
                <w:sz w:val="18"/>
                <w:szCs w:val="18"/>
              </w:rPr>
              <w:t xml:space="preserve">SUPERVISOR PLAYBOOK SERIES</w:t>
            </w:r>
          </w:p>
          <w:p>
            <w:pPr>
              <w:pBdr>
                <w:bottom w:val="single" w:color="0891B2" w:sz="6" w:space="0"/>
              </w:pBdr>
              <w:spacing w:before="0" w:after="240"/>
            </w:pPr>
            <w:r>
              <w:rPr>
                <w:rFonts w:ascii="Arial" w:cs="Arial" w:eastAsia="Arial" w:hAnsi="Arial"/>
                <w:color w:val="334155"/>
                <w:sz w:val="24"/>
                <w:szCs w:val="24"/>
              </w:rPr>
              <w:t xml:space="preserve"/>
            </w:r>
          </w:p>
          <w:p>
            <w:pPr>
              <w:spacing w:before="240" w:after="80"/>
            </w:pPr>
            <w:r>
              <w:rPr>
                <w:rFonts w:ascii="Arial" w:cs="Arial" w:eastAsia="Arial" w:hAnsi="Arial"/>
                <w:b/>
                <w:bCs/>
                <w:color w:val="FFFFFF"/>
                <w:sz w:val="54"/>
                <w:szCs w:val="54"/>
              </w:rPr>
              <w:t xml:space="preserve">Building a High-Performing Maintenance Team</w:t>
            </w:r>
          </w:p>
          <w:p>
            <w:pPr>
              <w:spacing w:before="0" w:after="320"/>
            </w:pPr>
            <w:r>
              <w:rPr>
                <w:rFonts w:ascii="Arial" w:cs="Arial" w:eastAsia="Arial" w:hAnsi="Arial"/>
                <w:color w:val="FBB024"/>
                <w:sz w:val="27"/>
                <w:szCs w:val="27"/>
              </w:rPr>
              <w:t xml:space="preserve">Culture, Standards, Recognition and the Things That Actually Work</w:t>
            </w:r>
          </w:p>
          <w:p>
            <w:pPr>
              <w:pBdr>
                <w:bottom w:val="single" w:color="1E3A5F" w:sz="2" w:space="0"/>
              </w:pBdr>
              <w:spacing w:before="0" w:after="240"/>
            </w:pPr>
            <w:r>
              <w:rPr>
                <w:rFonts w:ascii="Arial" w:cs="Arial" w:eastAsia="Arial" w:hAnsi="Arial"/>
                <w:color w:val="334155"/>
                <w:sz w:val="24"/>
                <w:szCs w:val="24"/>
              </w:rPr>
              <w:t xml:space="preserve"/>
            </w:r>
          </w:p>
          <w:p>
            <w:pPr>
              <w:spacing w:before="240" w:after="80"/>
            </w:pPr>
            <w:r>
              <w:rPr>
                <w:rFonts w:ascii="Arial" w:cs="Arial" w:eastAsia="Arial" w:hAnsi="Arial"/>
                <w:color w:val="94A3B8"/>
                <w:sz w:val="24"/>
                <w:szCs w:val="24"/>
              </w:rPr>
              <w:t xml:space="preserve">Leadership &amp; Culture Series  ·  socialhousing.ai</w:t>
            </w:r>
          </w:p>
          <w:p>
            <w:pPr>
              <w:spacing w:before="0" w:after="480"/>
            </w:pPr>
            <w:r>
              <w:rPr>
                <w:rFonts w:ascii="Arial" w:cs="Arial" w:eastAsia="Arial" w:hAnsi="Arial"/>
                <w:color w:val="475569"/>
                <w:sz w:val="22"/>
                <w:szCs w:val="22"/>
              </w:rPr>
              <w:t xml:space="preserve">March 2026  ·  Free to use and share  ·  socialhousing.ai</w:t>
            </w:r>
          </w:p>
          <w:p>
            <w:pPr>
              <w:pBdr>
                <w:bottom w:val="single" w:color="0891B2" w:sz="6" w:space="0"/>
              </w:pBdr>
              <w:spacing w:before="0" w:after="200"/>
            </w:pPr>
            <w:r>
              <w:rPr>
                <w:rFonts w:ascii="Arial" w:cs="Arial" w:eastAsia="Arial" w:hAnsi="Arial"/>
                <w:color w:val="334155"/>
                <w:sz w:val="24"/>
                <w:szCs w:val="24"/>
              </w:rPr>
              <w:t xml:space="preserve"/>
            </w:r>
          </w:p>
          <w:p>
            <w:pPr>
              <w:spacing w:before="200" w:after="60"/>
            </w:pPr>
            <w:r>
              <w:rPr>
                <w:rFonts w:ascii="Arial" w:cs="Arial" w:eastAsia="Arial" w:hAnsi="Arial"/>
                <w:b/>
                <w:bCs/>
                <w:color w:val="FBB024"/>
                <w:sz w:val="22"/>
                <w:szCs w:val="22"/>
              </w:rPr>
              <w:t xml:space="preserve">About this playbook</w:t>
            </w:r>
          </w:p>
          <w:p>
            <w:pPr>
              <w:spacing w:before="0" w:after="80"/>
            </w:pPr>
            <w:r>
              <w:rPr>
                <w:rFonts w:ascii="Arial" w:cs="Arial" w:eastAsia="Arial" w:hAnsi="Arial"/>
                <w:color w:val="94A3B8"/>
                <w:sz w:val="22"/>
                <w:szCs w:val="22"/>
              </w:rPr>
              <w:t xml:space="preserve">High-performing maintenance teams are not built by accident. They are built by supervisors who are deliberate about culture, consistent about standards and honest about what motivates people to do their best work. This playbook covers the things that actually make a difference — not the HR framework or the management theory, but the practical actions that change how a team performs.</w:t>
            </w:r>
          </w:p>
          <w:p>
            <w:pPr>
              <w:spacing w:before="0" w:after="0"/>
            </w:pPr>
            <w:r>
              <w:rPr>
                <w:rFonts w:ascii="Arial" w:cs="Arial" w:eastAsia="Arial" w:hAnsi="Arial"/>
                <w:color w:val="64748B"/>
                <w:sz w:val="22"/>
                <w:szCs w:val="22"/>
              </w:rPr>
              <w:t xml:space="preserve">Free to use, free to share, free to adapt. No login required.</w:t>
            </w:r>
          </w:p>
        </w:tc>
      </w:tr>
    </w:tbl>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1. What a high-performing maintenance team actually looks like</w:t>
      </w:r>
    </w:p>
    <w:p>
      <w:pPr>
        <w:spacing w:before="80" w:after="140"/>
      </w:pPr>
      <w:r>
        <w:rPr>
          <w:rFonts w:ascii="Arial" w:cs="Arial" w:eastAsia="Arial" w:hAnsi="Arial"/>
          <w:color w:val="334155"/>
          <w:sz w:val="24"/>
          <w:szCs w:val="24"/>
        </w:rPr>
        <w:t xml:space="preserve">A high-performing maintenance team is not one where everyone is happy all the time or where there are no problems. It is one where problems are identified and addressed quickly, where standards are understood and consistently met, where operatives feel valued and supported, and where the team's performance is visibly better than average across the metrics that matter.</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indicators of a high-performing team are: low absenteeism, high first-time fix rates, low callback rates, good post-completion inspection grades, low abortive visit rates and tenant satisfaction scores that reflect the quality of work. These are outputs. The supervisor's job is to manage the inputs — the culture, the standards, the individual relationships and the team dynamic — that produce those outputs.</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Culture is not a soft concept</w:t>
            </w:r>
          </w:p>
          <w:p>
            <w:pPr>
              <w:spacing w:before="0" w:after="0"/>
            </w:pPr>
            <w:r>
              <w:rPr>
                <w:rFonts w:ascii="Arial" w:cs="Arial" w:eastAsia="Arial" w:hAnsi="Arial"/>
                <w:color w:val="334155"/>
                <w:sz w:val="24"/>
                <w:szCs w:val="24"/>
              </w:rPr>
              <w:t xml:space="preserve">The culture of a team — the assumptions, habits and informal norms that govern how people behave — has a direct and measurable impact on performance. A team where the culture is "good enough is fine" will produce good-enough performance. A team where the culture is "we do it properly" will produce better performance. Culture is set and maintained by the supervisor's behaviour, not by values statements on the depot wall.</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2. Setting and holding the standard</w:t>
      </w:r>
    </w:p>
    <w:p>
      <w:pPr>
        <w:spacing w:before="80" w:after="140"/>
      </w:pPr>
      <w:r>
        <w:rPr>
          <w:rFonts w:ascii="Arial" w:cs="Arial" w:eastAsia="Arial" w:hAnsi="Arial"/>
          <w:color w:val="334155"/>
          <w:sz w:val="24"/>
          <w:szCs w:val="24"/>
        </w:rPr>
        <w:t xml:space="preserve">The most important thing a supervisor does for team performance is set an explicit standard and hold it consistently. An explicit standard means: operatives know exactly what is expected of them in terms of quality, conduct and process. Consistently held means: the standard applies to everyone, every day, and is not relaxed when things are busy or when the operative is popular.</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standard is communicated through three channels: what the supervisor says (briefings, one-to-ones, feedback), what the supervisor does (how they respond to good and poor performance) and what the supervisor tolerates (the gap between the stated standard and the minimum actually enforced). The third of these is the most powerful. An operative who hears a high standard but sees a lower one tolerated will operate to the lower one.</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The four standards that matter most</w:t>
      </w:r>
    </w:p>
    <w:p>
      <w:pPr>
        <w:pStyle w:val="ListParagraph"/>
        <w:numPr>
          <w:ilvl w:val="0"/>
          <w:numId w:val="2"/>
        </w:numPr>
        <w:spacing w:before="60" w:after="100"/>
      </w:pPr>
      <w:r>
        <w:rPr>
          <w:rFonts w:ascii="Arial" w:cs="Arial" w:eastAsia="Arial" w:hAnsi="Arial"/>
          <w:color w:val="334155"/>
          <w:sz w:val="24"/>
          <w:szCs w:val="24"/>
        </w:rPr>
        <w:t xml:space="preserve">Quality of work — defined by post-completion inspection grades and callback rates. Every operative knows what a passing grade looks like.</w:t>
      </w:r>
    </w:p>
    <w:p>
      <w:pPr>
        <w:pStyle w:val="ListParagraph"/>
        <w:numPr>
          <w:ilvl w:val="0"/>
          <w:numId w:val="2"/>
        </w:numPr>
        <w:spacing w:before="60" w:after="100"/>
      </w:pPr>
      <w:r>
        <w:rPr>
          <w:rFonts w:ascii="Arial" w:cs="Arial" w:eastAsia="Arial" w:hAnsi="Arial"/>
          <w:color w:val="334155"/>
          <w:sz w:val="24"/>
          <w:szCs w:val="24"/>
        </w:rPr>
        <w:t xml:space="preserve">Job note quality — defined by the callback test. Could a different operative complete a follow-up from your note alone?</w:t>
      </w:r>
    </w:p>
    <w:p>
      <w:pPr>
        <w:pStyle w:val="ListParagraph"/>
        <w:numPr>
          <w:ilvl w:val="0"/>
          <w:numId w:val="2"/>
        </w:numPr>
        <w:spacing w:before="60" w:after="100"/>
      </w:pPr>
      <w:r>
        <w:rPr>
          <w:rFonts w:ascii="Arial" w:cs="Arial" w:eastAsia="Arial" w:hAnsi="Arial"/>
          <w:color w:val="334155"/>
          <w:sz w:val="24"/>
          <w:szCs w:val="24"/>
        </w:rPr>
        <w:t xml:space="preserve">Conduct and communication — with tenants, colleagues and management. Explicit, not assumed.</w:t>
      </w:r>
    </w:p>
    <w:p>
      <w:pPr>
        <w:pStyle w:val="ListParagraph"/>
        <w:numPr>
          <w:ilvl w:val="0"/>
          <w:numId w:val="2"/>
        </w:numPr>
        <w:spacing w:before="60" w:after="100"/>
      </w:pPr>
      <w:r>
        <w:rPr>
          <w:rFonts w:ascii="Arial" w:cs="Arial" w:eastAsia="Arial" w:hAnsi="Arial"/>
          <w:color w:val="334155"/>
          <w:sz w:val="24"/>
          <w:szCs w:val="24"/>
        </w:rPr>
        <w:t xml:space="preserve">Process compliance — van stock, job closure discipline, appointment management. The operational basics that make everything else work.</w:t>
      </w:r>
    </w:p>
    <w:p>
      <w:pPr>
        <w:spacing w:before="0" w:after="12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3. Recognition — what works and what does not</w:t>
      </w:r>
    </w:p>
    <w:p>
      <w:pPr>
        <w:spacing w:before="80" w:after="140"/>
      </w:pPr>
      <w:r>
        <w:rPr>
          <w:rFonts w:ascii="Arial" w:cs="Arial" w:eastAsia="Arial" w:hAnsi="Arial"/>
          <w:color w:val="334155"/>
          <w:sz w:val="24"/>
          <w:szCs w:val="24"/>
        </w:rPr>
        <w:t xml:space="preserve">Recognition is one of the most powerful and most misused tools in a supervisor's kit. Done well, it reinforces the standard, builds loyalty and signals to the whole team what good looks like. Done poorly — or not done at all — it is a missed opportunity that costs nothing but produces real damage over time.</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800"/>
        <w:gridCol w:w="4838"/>
      </w:tblGrid>
      <w:tr>
        <w:trPr>
          <w:tblHeader/>
        </w:trPr>
        <w:tc>
          <w:tcPr>
            <w:tcW w:type="dxa" w:w="48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What works</w:t>
            </w:r>
          </w:p>
        </w:tc>
        <w:tc>
          <w:tcPr>
            <w:tcW w:type="dxa" w:w="48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What does not work</w:t>
            </w:r>
          </w:p>
        </w:tc>
      </w:tr>
      <w:tr>
        <w:tc>
          <w:tcPr>
            <w:tcW w:type="dxa" w:w="4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Specific, named recognition: 'Tom dealt with a really difficult tenant complaint this week and handled it exactly right. That's the standard.'</w:t>
            </w:r>
          </w:p>
        </w:tc>
        <w:tc>
          <w:tcPr>
            <w:tcW w:type="dxa" w:w="48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Generic praise: 'Good work everyone this week.'</w:t>
            </w:r>
          </w:p>
        </w:tc>
      </w:tr>
      <w:tr>
        <w:tc>
          <w:tcPr>
            <w:tcW w:type="dxa" w:w="4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Recognition in the daily huddle — public, visible, sets the standard for the team.</w:t>
            </w:r>
          </w:p>
        </w:tc>
        <w:tc>
          <w:tcPr>
            <w:tcW w:type="dxa" w:w="48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Recognition only in private one-to-ones where the rest of the team does not hear it.</w:t>
            </w:r>
          </w:p>
        </w:tc>
      </w:tr>
      <w:tr>
        <w:tc>
          <w:tcPr>
            <w:tcW w:type="dxa" w:w="4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Recognition of behaviour and approach, not just outcomes: 'I noticed how you handled that on Tuesday — you went back to check the tenant was happy. That matters.'</w:t>
            </w:r>
          </w:p>
        </w:tc>
        <w:tc>
          <w:tcPr>
            <w:tcW w:type="dxa" w:w="48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Recognition only when performance metrics are exceptional.</w:t>
            </w:r>
          </w:p>
        </w:tc>
      </w:tr>
      <w:tr>
        <w:tc>
          <w:tcPr>
            <w:tcW w:type="dxa" w:w="4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Recognition that is timely — within 24 to 48 hours of the observed behaviour.</w:t>
            </w:r>
          </w:p>
        </w:tc>
        <w:tc>
          <w:tcPr>
            <w:tcW w:type="dxa" w:w="48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Recognition that arrives weeks after the event in an annual appraisal.</w:t>
            </w:r>
          </w:p>
        </w:tc>
      </w:tr>
    </w:tbl>
    <w:p>
      <w:pPr>
        <w:spacing w:before="0" w:after="12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4. Managing team dynamics</w:t>
      </w:r>
    </w:p>
    <w:p>
      <w:pPr>
        <w:spacing w:before="80" w:after="140"/>
      </w:pPr>
      <w:r>
        <w:rPr>
          <w:rFonts w:ascii="Arial" w:cs="Arial" w:eastAsia="Arial" w:hAnsi="Arial"/>
          <w:color w:val="334155"/>
          <w:sz w:val="24"/>
          <w:szCs w:val="24"/>
        </w:rPr>
        <w:t xml:space="preserve">Every team has dynamics — informal hierarchies, coalitions, rivalries and alliances that exist independently of the formal management structure. A supervisor who ignores team dynamics is managing the organisation chart, not the team.</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dynamics that most commonly damage team performance are: cliques that exclude newer members, informal leaders who undermine the supervisor's authority, operatives who set a low standard that others drift toward and individuals whose attitude affects the team's morale.</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Managing the informal leader</w:t>
      </w:r>
    </w:p>
    <w:p>
      <w:pPr>
        <w:spacing w:before="80" w:after="140"/>
      </w:pPr>
      <w:r>
        <w:rPr>
          <w:rFonts w:ascii="Arial" w:cs="Arial" w:eastAsia="Arial" w:hAnsi="Arial"/>
          <w:color w:val="334155"/>
          <w:sz w:val="24"/>
          <w:szCs w:val="24"/>
        </w:rPr>
        <w:t xml:space="preserve">Most teams have an informal leader — an operative whose opinion carries more weight with colleagues than the supervisor's. This person can be an enormous asset or a significant problem, depending on their alignment with the team's standards.</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supervisor's approach to the informal leader should be: build the relationship, be direct about expectations, involve them where it is appropriate and productive, and be unambiguous when their informal influence is being used against the team's interests. An informal leader who understands that the supervisor sees them and respects them — but will not be undermined by them — will usually align.</w:t>
      </w:r>
    </w:p>
    <w:p>
      <w:pPr>
        <w:spacing w:before="0" w:after="12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5. Building resilience — the team that holds together under pressure</w:t>
      </w:r>
    </w:p>
    <w:p>
      <w:pPr>
        <w:spacing w:before="80" w:after="140"/>
      </w:pPr>
      <w:r>
        <w:rPr>
          <w:rFonts w:ascii="Arial" w:cs="Arial" w:eastAsia="Arial" w:hAnsi="Arial"/>
          <w:color w:val="334155"/>
          <w:sz w:val="24"/>
          <w:szCs w:val="24"/>
        </w:rPr>
        <w:t xml:space="preserve">A team's performance under pressure is the true test of its culture. A team that performs well when things are easy but disintegrates under seasonal demand pressure, a run of difficult jobs or a period of management change is not a high-performing team — it is a comfortable one.</w:t>
      </w:r>
    </w:p>
    <w:p>
      <w:pPr>
        <w:spacing w:before="0" w:after="80"/>
      </w:pPr>
      <w:r>
        <w:rPr>
          <w:rFonts w:ascii="Arial" w:cs="Arial" w:eastAsia="Arial" w:hAnsi="Arial"/>
          <w:color w:val="334155"/>
          <w:sz w:val="24"/>
          <w:szCs w:val="24"/>
        </w:rPr>
        <w:t xml:space="preserve"/>
      </w:r>
    </w:p>
    <w:p>
      <w:pPr>
        <w:pStyle w:val="ListParagraph"/>
        <w:numPr>
          <w:ilvl w:val="0"/>
          <w:numId w:val="3"/>
        </w:numPr>
        <w:spacing w:before="60" w:after="80"/>
      </w:pPr>
      <w:r>
        <w:rPr>
          <w:rFonts w:ascii="Arial" w:cs="Arial" w:eastAsia="Arial" w:hAnsi="Arial"/>
          <w:color w:val="334155"/>
          <w:sz w:val="24"/>
          <w:szCs w:val="24"/>
        </w:rPr>
        <w:t xml:space="preserve">Acknowledge pressure explicitly — "I know this is a hard period. I want you to know I see it."</w:t>
      </w:r>
    </w:p>
    <w:p>
      <w:pPr>
        <w:pStyle w:val="ListParagraph"/>
        <w:numPr>
          <w:ilvl w:val="0"/>
          <w:numId w:val="3"/>
        </w:numPr>
        <w:spacing w:before="60" w:after="80"/>
      </w:pPr>
      <w:r>
        <w:rPr>
          <w:rFonts w:ascii="Arial" w:cs="Arial" w:eastAsia="Arial" w:hAnsi="Arial"/>
          <w:color w:val="334155"/>
          <w:sz w:val="24"/>
          <w:szCs w:val="24"/>
        </w:rPr>
        <w:t xml:space="preserve">Protect the basics under pressure — daily huddle, one-to-ones, recognition. These are the first things supervisors drop when things get busy. They are also the things that matter most when things are hard.</w:t>
      </w:r>
    </w:p>
    <w:p>
      <w:pPr>
        <w:pStyle w:val="ListParagraph"/>
        <w:numPr>
          <w:ilvl w:val="0"/>
          <w:numId w:val="3"/>
        </w:numPr>
        <w:spacing w:before="60" w:after="80"/>
      </w:pPr>
      <w:r>
        <w:rPr>
          <w:rFonts w:ascii="Arial" w:cs="Arial" w:eastAsia="Arial" w:hAnsi="Arial"/>
          <w:color w:val="334155"/>
          <w:sz w:val="24"/>
          <w:szCs w:val="24"/>
        </w:rPr>
        <w:t xml:space="preserve">Model the standard under pressure — the supervisor who maintains their own standards when under pressure signals that the standard is non-negotiable. The supervisor who relaxes them signals the opposite.</w:t>
      </w:r>
    </w:p>
    <w:p>
      <w:pPr>
        <w:pStyle w:val="ListParagraph"/>
        <w:numPr>
          <w:ilvl w:val="0"/>
          <w:numId w:val="3"/>
        </w:numPr>
        <w:spacing w:before="60" w:after="80"/>
      </w:pPr>
      <w:r>
        <w:rPr>
          <w:rFonts w:ascii="Arial" w:cs="Arial" w:eastAsia="Arial" w:hAnsi="Arial"/>
          <w:color w:val="334155"/>
          <w:sz w:val="24"/>
          <w:szCs w:val="24"/>
        </w:rPr>
        <w:t xml:space="preserve">Review after pressure — what went well, what should change. Teams that debrief after difficult periods learn from them. Teams that do not repeat the same difficulties.</w:t>
      </w:r>
    </w:p>
    <w:p>
      <w:pPr>
        <w:spacing w:before="0" w:after="12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6. Quick reference</w:t>
      </w:r>
    </w:p>
    <w:p>
      <w:pPr>
        <w:pStyle w:val="Heading2"/>
        <w:spacing w:before="280" w:after="120"/>
      </w:pPr>
      <w:r>
        <w:rPr>
          <w:rFonts w:ascii="Arial" w:cs="Arial" w:eastAsia="Arial" w:hAnsi="Arial"/>
          <w:b/>
          <w:bCs/>
          <w:color w:val="0E7490"/>
          <w:sz w:val="28"/>
          <w:szCs w:val="28"/>
        </w:rPr>
        <w:t xml:space="preserve">The four standards that matter most</w:t>
      </w:r>
    </w:p>
    <w:p>
      <w:pPr>
        <w:pStyle w:val="ListParagraph"/>
        <w:numPr>
          <w:ilvl w:val="0"/>
          <w:numId w:val="3"/>
        </w:numPr>
        <w:spacing w:before="60" w:after="80"/>
      </w:pPr>
      <w:r>
        <w:rPr>
          <w:rFonts w:ascii="Arial" w:cs="Arial" w:eastAsia="Arial" w:hAnsi="Arial"/>
          <w:color w:val="334155"/>
          <w:sz w:val="24"/>
          <w:szCs w:val="24"/>
        </w:rPr>
        <w:t xml:space="preserve">Quality of work · Job note quality · Conduct and communication · Process compliance</w:t>
      </w:r>
    </w:p>
    <w:p>
      <w:pPr>
        <w:spacing w:before="0" w:after="8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Recognition — what works</w:t>
      </w:r>
    </w:p>
    <w:p>
      <w:pPr>
        <w:pStyle w:val="ListParagraph"/>
        <w:numPr>
          <w:ilvl w:val="0"/>
          <w:numId w:val="3"/>
        </w:numPr>
        <w:spacing w:before="60" w:after="80"/>
      </w:pPr>
      <w:r>
        <w:rPr>
          <w:rFonts w:ascii="Arial" w:cs="Arial" w:eastAsia="Arial" w:hAnsi="Arial"/>
          <w:color w:val="334155"/>
          <w:sz w:val="24"/>
          <w:szCs w:val="24"/>
        </w:rPr>
        <w:t xml:space="preserve">Specific and named · Public in the huddle · Behaviour and approach, not just outcomes · Timely — within 48 hours</w:t>
      </w:r>
    </w:p>
    <w:p>
      <w:pPr>
        <w:spacing w:before="0" w:after="8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Managing team dynamics</w:t>
      </w:r>
    </w:p>
    <w:p>
      <w:pPr>
        <w:pStyle w:val="ListParagraph"/>
        <w:numPr>
          <w:ilvl w:val="0"/>
          <w:numId w:val="3"/>
        </w:numPr>
        <w:spacing w:before="60" w:after="80"/>
      </w:pPr>
      <w:r>
        <w:rPr>
          <w:rFonts w:ascii="Arial" w:cs="Arial" w:eastAsia="Arial" w:hAnsi="Arial"/>
          <w:color w:val="334155"/>
          <w:sz w:val="24"/>
          <w:szCs w:val="24"/>
        </w:rPr>
        <w:t xml:space="preserve">Know the informal leader and build the relationship</w:t>
      </w:r>
    </w:p>
    <w:p>
      <w:pPr>
        <w:pStyle w:val="ListParagraph"/>
        <w:numPr>
          <w:ilvl w:val="0"/>
          <w:numId w:val="3"/>
        </w:numPr>
        <w:spacing w:before="60" w:after="80"/>
      </w:pPr>
      <w:r>
        <w:rPr>
          <w:rFonts w:ascii="Arial" w:cs="Arial" w:eastAsia="Arial" w:hAnsi="Arial"/>
          <w:color w:val="334155"/>
          <w:sz w:val="24"/>
          <w:szCs w:val="24"/>
        </w:rPr>
        <w:t xml:space="preserve">Address low-standard behaviour before it becomes the team norm</w:t>
      </w:r>
    </w:p>
    <w:p>
      <w:pPr>
        <w:pStyle w:val="ListParagraph"/>
        <w:numPr>
          <w:ilvl w:val="0"/>
          <w:numId w:val="3"/>
        </w:numPr>
        <w:spacing w:before="60" w:after="80"/>
      </w:pPr>
      <w:r>
        <w:rPr>
          <w:rFonts w:ascii="Arial" w:cs="Arial" w:eastAsia="Arial" w:hAnsi="Arial"/>
          <w:color w:val="334155"/>
          <w:sz w:val="24"/>
          <w:szCs w:val="24"/>
        </w:rPr>
        <w:t xml:space="preserve">Protect the basics under pressure — huddle, one-to-ones, recognition</w:t>
      </w:r>
    </w:p>
    <w:p>
      <w:pPr>
        <w:spacing w:before="0" w:after="16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The bottom line</w:t>
            </w:r>
          </w:p>
          <w:p>
            <w:pPr>
              <w:spacing w:before="0" w:after="0"/>
            </w:pPr>
            <w:r>
              <w:rPr>
                <w:rFonts w:ascii="Arial" w:cs="Arial" w:eastAsia="Arial" w:hAnsi="Arial"/>
                <w:color w:val="334155"/>
                <w:sz w:val="24"/>
                <w:szCs w:val="24"/>
              </w:rPr>
              <w:t xml:space="preserve">High-performing teams are built one day at a time, through consistent standards, genuine recognition, honest conversations and the kind of steady presence that tells the team their supervisor is always paying attention. There is no shortcut. But there is also no mystery — the inputs are known and the supervisor has all of them available.</w:t>
            </w:r>
          </w:p>
        </w:tc>
      </w:tr>
    </w:tbl>
    <w:p>
      <w:pPr>
        <w:spacing w:before="0" w:after="200"/>
      </w:pPr>
      <w:r>
        <w:rPr>
          <w:rFonts w:ascii="Arial" w:cs="Arial" w:eastAsia="Arial" w:hAnsi="Arial"/>
          <w:color w:val="334155"/>
          <w:sz w:val="24"/>
          <w:szCs w:val="24"/>
        </w:rPr>
        <w:t xml:space="preserve"/>
      </w:r>
    </w:p>
    <w:p>
      <w:pPr>
        <w:pBdr>
          <w:top w:val="single" w:color="E2E8F0" w:sz="2" w:space="10"/>
        </w:pBdr>
        <w:spacing w:before="240" w:after="0"/>
      </w:pPr>
      <w:r>
        <w:rPr>
          <w:rFonts w:ascii="Arial" w:cs="Arial" w:eastAsia="Arial" w:hAnsi="Arial"/>
          <w:color w:val="94A3B8"/>
          <w:sz w:val="18"/>
          <w:szCs w:val="18"/>
        </w:rPr>
        <w:t xml:space="preserve">socialhousing.ai  ·  Leadership &amp; Culture Series  ·  Building a High-Performing Maintenance Team  ·  March 2026  ·  Free to use and share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color w:val="0A0F1E"/>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0E7490"/>
      <w:sz w:val="28"/>
      <w:szCs w:val="28"/>
    </w:rPr>
  </w:style>
  <w:style w:type="paragraph" w:styleId="Heading3">
    <w:name w:val="Heading 3"/>
    <w:basedOn w:val="Normal"/>
    <w:next w:val="Normal"/>
    <w:qFormat/>
    <w:pPr>
      <w:spacing w:before="200" w:after="80"/>
      <w:outlineLvl w:val="2"/>
    </w:pPr>
    <w:rPr>
      <w:rFonts w:ascii="Arial" w:cs="Arial" w:eastAsia="Arial" w:hAnsi="Arial"/>
      <w:b/>
      <w:bCs/>
      <w:color w:val="33415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2026-03-23T17:55:49.260Z</dcterms:created>
  <dcterms:modified xsi:type="dcterms:W3CDTF">2026-03-23T17:55:49.260Z</dcterms:modified>
</cp:coreProperties>
</file>

<file path=docProps/custom.xml><?xml version="1.0" encoding="utf-8"?>
<Properties xmlns="http://schemas.openxmlformats.org/officeDocument/2006/custom-properties" xmlns:vt="http://schemas.openxmlformats.org/officeDocument/2006/docPropsVTypes"/>
</file>